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057"/>
        <w:gridCol w:w="4574"/>
      </w:tblGrid>
      <w:tr w:rsidR="00887FF6" w:rsidRPr="00887FF6" w:rsidTr="00BB4B16">
        <w:trPr>
          <w:cantSplit/>
          <w:trHeight w:val="7703"/>
          <w:jc w:val="center"/>
        </w:trPr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887FF6" w:rsidRPr="00887FF6" w:rsidRDefault="00887FF6" w:rsidP="00BB4B16">
            <w:pPr>
              <w:ind w:left="113" w:right="113"/>
              <w:rPr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M      A</w:t>
            </w:r>
            <w:proofErr w:type="gramEnd"/>
            <w:r w:rsidRPr="00887FF6">
              <w:rPr>
                <w:b/>
                <w:sz w:val="18"/>
                <w:szCs w:val="18"/>
              </w:rPr>
              <w:t xml:space="preserve">     R    T</w:t>
            </w:r>
          </w:p>
          <w:p w:rsidR="00887FF6" w:rsidRPr="00887FF6" w:rsidRDefault="00887FF6" w:rsidP="00BB4B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887FF6" w:rsidRPr="00887FF6" w:rsidRDefault="00887FF6" w:rsidP="00BB4B16">
            <w:pPr>
              <w:pStyle w:val="Balk3"/>
              <w:spacing w:line="240" w:lineRule="auto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 xml:space="preserve">PSİKOMOTOR ALAN </w:t>
            </w:r>
          </w:p>
          <w:p w:rsidR="00887FF6" w:rsidRPr="00887FF6" w:rsidRDefault="00BF67A8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5-6 YAŞ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1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Bedensel koordinasyon gerektiren belirli hareketleri yapabilme</w:t>
            </w:r>
          </w:p>
          <w:p w:rsidR="00887FF6" w:rsidRPr="00887FF6" w:rsidRDefault="00887FF6" w:rsidP="00BB4B16">
            <w:pPr>
              <w:pStyle w:val="Balk2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Sözel yönergelere uygun olarak yürür.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Sözel yönergelere uygun olarak koşar.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10. Belli bir yükseklikten atlar.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2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El ve göz koordinasyonu gerektiren belirli hareketleri yapabilme</w:t>
            </w:r>
          </w:p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Nesneleri takar.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7. El becerilerini gerektiren bazı araçları kullanır.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8. Nesneleri yeni şekiller oluşturacak biçimde bir araya getirir.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9. Değişik malzemeler kullanarak resim yapar.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10. Yönergeye uygun çizgiler çizer.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13. Malzemeleri istenilen nitelikte keser.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4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Küçük kaslarını kullanarak belirli bir güç gerektiren hareketleri yapabilme</w:t>
            </w:r>
          </w:p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Nesneleri kopartır/yırtar.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Nesneleri sıkar.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Nesneleri çeker/gerer.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Malzemelere elleriyle şekil verir.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Malzemelere araç kullanarak şekil verir.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5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Denge gerektiren belirli hareketleri yapabilme</w:t>
            </w:r>
          </w:p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Farklı zeminler üzerinde yürür.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Tek ayak üzerinde belirli bir süre durur.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Tek/çift ayakla sıçrayarak belirli bir mesafeyi dengeli bir şekilde gider.</w:t>
            </w:r>
          </w:p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SOSYAL-DUYGUSAL ALAN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2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Duygularını fark edebilme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1. Duygularını söyler.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2. Duygularının nedenlerini açıklar.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3. Duygularının sonuçlarını açıklar.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</w:tcPr>
          <w:p w:rsidR="00887FF6" w:rsidRPr="00887FF6" w:rsidRDefault="00887FF6" w:rsidP="00BB4B16">
            <w:pPr>
              <w:pStyle w:val="GvdeMetni"/>
              <w:tabs>
                <w:tab w:val="left" w:pos="1083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6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Başkalarıyla ilişkilerini yönetebilme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3. Grupta sorumluluk almaya istekli olur.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4. Aldığı sorumluğu yerine getirir.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10. Grup etkinliklerinin kurallarına uyar.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bCs/>
                <w:sz w:val="18"/>
                <w:szCs w:val="18"/>
              </w:rPr>
              <w:t>Amaç  8</w:t>
            </w:r>
            <w:proofErr w:type="gramEnd"/>
            <w:r w:rsidRPr="00887FF6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Pr="00887F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FF6">
              <w:rPr>
                <w:rStyle w:val="SayfaNumaras"/>
                <w:rFonts w:asciiTheme="minorHAnsi" w:hAnsiTheme="minorHAnsi"/>
                <w:b/>
                <w:sz w:val="18"/>
                <w:szCs w:val="18"/>
              </w:rPr>
              <w:t>Farklılıklara saygı gösterebilme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Kendisinin farklı özelliklerini kabul eder.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Başkalarının farklı özelliklerini kabul eder.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b/>
                <w:bCs/>
                <w:sz w:val="18"/>
                <w:szCs w:val="18"/>
              </w:rPr>
              <w:t>Amaç  9. Yaşamın iyileştirilmesinde ve korunmasında sorumluluk alabilme</w:t>
            </w:r>
          </w:p>
          <w:p w:rsidR="00887FF6" w:rsidRPr="00887FF6" w:rsidRDefault="00887FF6" w:rsidP="00BB4B16">
            <w:pPr>
              <w:rPr>
                <w:b/>
                <w:bCs/>
                <w:sz w:val="18"/>
                <w:szCs w:val="18"/>
              </w:rPr>
            </w:pPr>
            <w:r w:rsidRPr="00887FF6">
              <w:rPr>
                <w:b/>
                <w:bCs/>
                <w:sz w:val="18"/>
                <w:szCs w:val="18"/>
              </w:rPr>
              <w:t xml:space="preserve">Kazanım 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Yaşamın sürdürülebilmesi için gerekli olan kaynakları verimli kullanır.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Canlıların yaşama hakkına özen gösterir.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Canlıların bakımını üstlenme ve korur.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Yaşamda diğer canlılarla paylaştıklarını açıklar.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10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Toplumsal yaşamın nasıl sürdüğünü kavrayabilme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3. Kendi kültürünün belli başlı özelliklerini açıklar.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4. Farklı kültürlerin belli başlı özelliklerini söyler.</w:t>
            </w: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11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Estetik özellikler taşıyan ürünler oluşturabilme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 xml:space="preserve">2. Özgün şiir, öykü, şarkı vb. söyler. 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3. Görsel sanat etkinliklerinde ürün yapar.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7. Ürünlerini çeşitli yollarla sunar.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14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Sanat eserlerinin estetik özelliklerini kavrayabilme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1. Sanat eserlerinin estetik özelliklerini söyler.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 xml:space="preserve">2. Sanat eserleri hakkındaki görüşlerini açıklar. </w:t>
            </w:r>
          </w:p>
          <w:p w:rsidR="00887FF6" w:rsidRPr="00887FF6" w:rsidRDefault="00887FF6" w:rsidP="00BB4B16">
            <w:pPr>
              <w:rPr>
                <w:b/>
                <w:color w:val="000000"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7FF6" w:rsidRPr="00887FF6" w:rsidTr="00BB4B16">
        <w:trPr>
          <w:cantSplit/>
          <w:trHeight w:val="7902"/>
          <w:jc w:val="center"/>
        </w:trPr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887FF6" w:rsidRPr="00887FF6" w:rsidRDefault="00887FF6" w:rsidP="00BB4B16">
            <w:pPr>
              <w:ind w:left="113" w:right="113"/>
              <w:rPr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M   A</w:t>
            </w:r>
            <w:proofErr w:type="gramEnd"/>
            <w:r w:rsidRPr="00887FF6">
              <w:rPr>
                <w:b/>
                <w:sz w:val="18"/>
                <w:szCs w:val="18"/>
              </w:rPr>
              <w:t xml:space="preserve">     R    T</w:t>
            </w:r>
          </w:p>
          <w:p w:rsidR="00887FF6" w:rsidRPr="00887FF6" w:rsidRDefault="00887FF6" w:rsidP="00BB4B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887FF6" w:rsidRPr="00887FF6" w:rsidRDefault="00887FF6" w:rsidP="00BB4B16">
            <w:pPr>
              <w:pStyle w:val="Balk9"/>
              <w:spacing w:before="0" w:after="0"/>
              <w:ind w:left="-5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DİL ALANI </w:t>
            </w:r>
          </w:p>
          <w:p w:rsidR="00887FF6" w:rsidRP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87FF6">
              <w:rPr>
                <w:b/>
                <w:color w:val="000000"/>
                <w:sz w:val="18"/>
                <w:szCs w:val="18"/>
              </w:rPr>
              <w:t>Amaç  3</w:t>
            </w:r>
            <w:proofErr w:type="gramEnd"/>
            <w:r w:rsidRPr="00887FF6">
              <w:rPr>
                <w:b/>
                <w:color w:val="000000"/>
                <w:sz w:val="18"/>
                <w:szCs w:val="18"/>
              </w:rPr>
              <w:t xml:space="preserve">. Türkçeyi doğru kullanabilme </w:t>
            </w:r>
          </w:p>
          <w:p w:rsidR="00887FF6" w:rsidRPr="00887FF6" w:rsidRDefault="00887FF6" w:rsidP="00BB4B16">
            <w:pPr>
              <w:ind w:left="-5"/>
              <w:rPr>
                <w:b/>
                <w:color w:val="000000"/>
                <w:sz w:val="18"/>
                <w:szCs w:val="18"/>
              </w:rPr>
            </w:pPr>
            <w:r w:rsidRPr="00887FF6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1. Konuşmalarında söz dizimi kurallarını doğru olarak kullanır.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2. Konuşmalarında temel dilbilgisi kurallarına uygun konuşur.</w:t>
            </w:r>
          </w:p>
          <w:p w:rsidR="00887FF6" w:rsidRP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87FF6">
              <w:rPr>
                <w:b/>
                <w:color w:val="000000"/>
                <w:sz w:val="18"/>
                <w:szCs w:val="18"/>
              </w:rPr>
              <w:t>Amaç  5</w:t>
            </w:r>
            <w:proofErr w:type="gramEnd"/>
            <w:r w:rsidRPr="00887FF6">
              <w:rPr>
                <w:b/>
                <w:color w:val="000000"/>
                <w:sz w:val="18"/>
                <w:szCs w:val="18"/>
              </w:rPr>
              <w:t>. Dinlediklerini çeşitli yollarla ifade edebilme</w:t>
            </w:r>
          </w:p>
          <w:p w:rsidR="00887FF6" w:rsidRPr="00887FF6" w:rsidRDefault="00887FF6" w:rsidP="00BB4B16">
            <w:pPr>
              <w:ind w:left="-5"/>
              <w:rPr>
                <w:b/>
                <w:color w:val="000000"/>
                <w:sz w:val="18"/>
                <w:szCs w:val="18"/>
              </w:rPr>
            </w:pPr>
            <w:r w:rsidRPr="00887FF6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color w:val="000000"/>
                <w:sz w:val="18"/>
                <w:szCs w:val="18"/>
              </w:rPr>
            </w:pPr>
            <w:r w:rsidRPr="00887FF6">
              <w:rPr>
                <w:color w:val="000000"/>
                <w:sz w:val="18"/>
                <w:szCs w:val="18"/>
              </w:rPr>
              <w:t>3. Dinlediklerine ilişkin sorulara cevap verir.</w:t>
            </w:r>
          </w:p>
          <w:p w:rsidR="00887FF6" w:rsidRPr="00887FF6" w:rsidRDefault="00887FF6" w:rsidP="00BB4B16">
            <w:pPr>
              <w:ind w:left="-5"/>
              <w:rPr>
                <w:color w:val="000000"/>
                <w:sz w:val="18"/>
                <w:szCs w:val="18"/>
              </w:rPr>
            </w:pPr>
            <w:r w:rsidRPr="00887FF6">
              <w:rPr>
                <w:color w:val="000000"/>
                <w:sz w:val="18"/>
                <w:szCs w:val="18"/>
              </w:rPr>
              <w:t>4. Dinlediklerini özetler.</w:t>
            </w:r>
          </w:p>
          <w:p w:rsidR="00887FF6" w:rsidRPr="00887FF6" w:rsidRDefault="00887FF6" w:rsidP="00BB4B16">
            <w:pPr>
              <w:ind w:left="-5"/>
              <w:rPr>
                <w:color w:val="000000"/>
                <w:sz w:val="18"/>
                <w:szCs w:val="18"/>
              </w:rPr>
            </w:pPr>
            <w:r w:rsidRPr="00887FF6">
              <w:rPr>
                <w:color w:val="000000"/>
                <w:sz w:val="18"/>
                <w:szCs w:val="18"/>
              </w:rPr>
              <w:t>5. Dinlediklerini resim, müzik, drama, şiir, öykü vb. yollarla sergiler.</w:t>
            </w:r>
          </w:p>
          <w:p w:rsidR="00887FF6" w:rsidRP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87FF6">
              <w:rPr>
                <w:b/>
                <w:color w:val="000000"/>
                <w:sz w:val="18"/>
                <w:szCs w:val="18"/>
              </w:rPr>
              <w:t>Amaç  6</w:t>
            </w:r>
            <w:proofErr w:type="gramEnd"/>
            <w:r w:rsidRPr="00887FF6">
              <w:rPr>
                <w:b/>
                <w:color w:val="000000"/>
                <w:sz w:val="18"/>
                <w:szCs w:val="18"/>
              </w:rPr>
              <w:t>. Sözcük dağarcığını geliştirebilme</w:t>
            </w:r>
          </w:p>
          <w:p w:rsidR="00887FF6" w:rsidRPr="00887FF6" w:rsidRDefault="00887FF6" w:rsidP="00BB4B16">
            <w:pPr>
              <w:ind w:left="-5"/>
              <w:rPr>
                <w:b/>
                <w:color w:val="000000"/>
                <w:sz w:val="18"/>
                <w:szCs w:val="18"/>
              </w:rPr>
            </w:pPr>
            <w:r w:rsidRPr="00887FF6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color w:val="000000"/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Zıt anlamlı sözcüklere örnek verir.</w:t>
            </w:r>
          </w:p>
          <w:p w:rsidR="00887FF6" w:rsidRP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87FF6">
              <w:rPr>
                <w:b/>
                <w:color w:val="000000"/>
                <w:sz w:val="18"/>
                <w:szCs w:val="18"/>
              </w:rPr>
              <w:t>Amaç  7</w:t>
            </w:r>
            <w:proofErr w:type="gramEnd"/>
            <w:r w:rsidRPr="00887FF6">
              <w:rPr>
                <w:b/>
                <w:color w:val="000000"/>
                <w:sz w:val="18"/>
                <w:szCs w:val="18"/>
              </w:rPr>
              <w:t xml:space="preserve">. Ses bilgisinin farkında olabilme </w:t>
            </w:r>
          </w:p>
          <w:p w:rsidR="00887FF6" w:rsidRPr="00887FF6" w:rsidRDefault="00887FF6" w:rsidP="00BB4B16">
            <w:pPr>
              <w:ind w:left="-5"/>
              <w:rPr>
                <w:b/>
                <w:color w:val="000000"/>
                <w:sz w:val="18"/>
                <w:szCs w:val="18"/>
              </w:rPr>
            </w:pPr>
            <w:r w:rsidRPr="00887FF6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 xml:space="preserve">1. Sözcüklerin başlangıç seslerini söyler. 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2. Aynı sesle başlayan sözcükler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3. Kafiyeli sözcükler söyler.</w:t>
            </w:r>
          </w:p>
          <w:p w:rsid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87FF6">
              <w:rPr>
                <w:b/>
                <w:color w:val="000000"/>
                <w:sz w:val="18"/>
                <w:szCs w:val="18"/>
              </w:rPr>
              <w:t>Amaç  8</w:t>
            </w:r>
            <w:proofErr w:type="gramEnd"/>
            <w:r w:rsidRPr="00887FF6">
              <w:rPr>
                <w:b/>
                <w:color w:val="000000"/>
                <w:sz w:val="18"/>
                <w:szCs w:val="18"/>
              </w:rPr>
              <w:t>. Görsel materyalleri okuyabilme</w:t>
            </w:r>
          </w:p>
          <w:p w:rsidR="00887FF6" w:rsidRPr="00887FF6" w:rsidRDefault="00887FF6" w:rsidP="00887FF6">
            <w:pPr>
              <w:rPr>
                <w:b/>
                <w:color w:val="000000"/>
                <w:sz w:val="18"/>
                <w:szCs w:val="18"/>
              </w:rPr>
            </w:pPr>
            <w:r w:rsidRPr="00887FF6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 xml:space="preserve">3. Görsel materyallerle ilgili sorulara cevap verir. 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4. Görsel materyalleri açıklar.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 xml:space="preserve">5. Görsel materyalleri kullanarak olay, öykü gibi kompozisyonlar oluşturur. </w:t>
            </w:r>
          </w:p>
          <w:p w:rsidR="00887FF6" w:rsidRPr="00887FF6" w:rsidRDefault="00887FF6" w:rsidP="00BB4B16">
            <w:pPr>
              <w:ind w:left="-5"/>
              <w:rPr>
                <w:bCs/>
                <w:color w:val="000000"/>
                <w:sz w:val="18"/>
                <w:szCs w:val="18"/>
              </w:rPr>
            </w:pPr>
            <w:r w:rsidRPr="00887FF6">
              <w:rPr>
                <w:bCs/>
                <w:color w:val="000000"/>
                <w:sz w:val="18"/>
                <w:szCs w:val="18"/>
              </w:rPr>
              <w:t>6. Görsel materyalleri özenle kullanır.</w:t>
            </w:r>
          </w:p>
          <w:p w:rsidR="00887FF6" w:rsidRPr="00887FF6" w:rsidRDefault="00887FF6" w:rsidP="00887FF6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BİLİŞSEL ALAN</w:t>
            </w:r>
          </w:p>
          <w:p w:rsidR="00887FF6" w:rsidRPr="00887FF6" w:rsidRDefault="00887FF6" w:rsidP="00887FF6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2. Nesne, olay ya da varlıkların çeşitli özelliklerini gözlemleyebilme</w:t>
            </w:r>
          </w:p>
          <w:p w:rsidR="00887FF6" w:rsidRPr="00887FF6" w:rsidRDefault="00887FF6" w:rsidP="00BB4B16">
            <w:pPr>
              <w:pStyle w:val="GvdeMetni2"/>
              <w:spacing w:after="0" w:line="240" w:lineRule="auto"/>
              <w:ind w:left="-5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 w:right="-92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Nesne olay ya da varlıkların özelliklerini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Nesne olay ya da varlıkların özelliklerini karşılaştırır.</w:t>
            </w:r>
          </w:p>
          <w:p w:rsidR="00887FF6" w:rsidRPr="00887FF6" w:rsidRDefault="00887FF6" w:rsidP="00887FF6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3. Dikkatini toplayabilme</w:t>
            </w:r>
          </w:p>
          <w:p w:rsidR="00887FF6" w:rsidRPr="00887FF6" w:rsidRDefault="00887FF6" w:rsidP="00BB4B16">
            <w:pPr>
              <w:pStyle w:val="GvdeMetni2"/>
              <w:spacing w:after="0" w:line="240" w:lineRule="auto"/>
              <w:ind w:left="-5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 w:right="-92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Dikkat edilmesi gereken nesne/durum/olayı söyler.</w:t>
            </w:r>
          </w:p>
          <w:p w:rsidR="00887FF6" w:rsidRPr="00887FF6" w:rsidRDefault="00887FF6" w:rsidP="00BB4B16">
            <w:pPr>
              <w:ind w:left="-5"/>
              <w:rPr>
                <w:color w:val="000000"/>
                <w:sz w:val="18"/>
                <w:szCs w:val="18"/>
              </w:rPr>
            </w:pPr>
          </w:p>
        </w:tc>
        <w:tc>
          <w:tcPr>
            <w:tcW w:w="4691" w:type="dxa"/>
          </w:tcPr>
          <w:p w:rsidR="00887FF6" w:rsidRPr="00887FF6" w:rsidRDefault="00887FF6" w:rsidP="00BB4B16">
            <w:pPr>
              <w:pStyle w:val="GvdeMetni2"/>
              <w:spacing w:after="0" w:line="240" w:lineRule="auto"/>
              <w:ind w:left="-5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4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 xml:space="preserve">. Algıladıklarını hatırlayabilme </w:t>
            </w:r>
          </w:p>
          <w:p w:rsidR="00887FF6" w:rsidRPr="00887FF6" w:rsidRDefault="00887FF6" w:rsidP="00BB4B16">
            <w:pPr>
              <w:pStyle w:val="Balk4"/>
              <w:tabs>
                <w:tab w:val="left" w:pos="1026"/>
              </w:tabs>
              <w:spacing w:before="0" w:after="0"/>
              <w:ind w:left="-5"/>
              <w:rPr>
                <w:rFonts w:asciiTheme="minorHAnsi" w:hAnsiTheme="minorHAnsi"/>
                <w:iCs/>
                <w:sz w:val="18"/>
                <w:szCs w:val="18"/>
              </w:rPr>
            </w:pPr>
            <w:r w:rsidRPr="00887FF6">
              <w:rPr>
                <w:rFonts w:asciiTheme="minorHAnsi" w:hAnsiTheme="minorHAnsi"/>
                <w:iCs/>
                <w:sz w:val="18"/>
                <w:szCs w:val="18"/>
              </w:rPr>
              <w:t>Kazanım</w:t>
            </w:r>
          </w:p>
          <w:p w:rsidR="00887FF6" w:rsidRDefault="00887FF6" w:rsidP="00887FF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9. Nesne, durum ya da olayı bir süre sonra yeniden ifade eder</w:t>
            </w:r>
            <w:r w:rsidRPr="00887FF6">
              <w:rPr>
                <w:b/>
                <w:sz w:val="18"/>
                <w:szCs w:val="18"/>
              </w:rPr>
              <w:t xml:space="preserve"> </w:t>
            </w:r>
          </w:p>
          <w:p w:rsidR="00887FF6" w:rsidRPr="00887FF6" w:rsidRDefault="00887FF6" w:rsidP="00887FF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Amaç 5. Nesne ya da varlıkları çeşitli özelliklerine göre eşleştirebilme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8. Nesne ya da varlıkları</w:t>
            </w:r>
            <w:r w:rsidRPr="00887FF6">
              <w:rPr>
                <w:b/>
                <w:sz w:val="18"/>
                <w:szCs w:val="18"/>
              </w:rPr>
              <w:t xml:space="preserve"> s</w:t>
            </w:r>
            <w:r w:rsidRPr="00887FF6">
              <w:rPr>
                <w:sz w:val="18"/>
                <w:szCs w:val="18"/>
              </w:rPr>
              <w:t>ayılarına göre eşleştirir.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10. Nesneleri ve nesne gruplarını uygun rakamla eşleştirir.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6</w:t>
            </w:r>
            <w:proofErr w:type="gramEnd"/>
            <w:r w:rsidRPr="00887FF6">
              <w:rPr>
                <w:b/>
                <w:sz w:val="18"/>
                <w:szCs w:val="18"/>
              </w:rPr>
              <w:t>. Nesne ya da varlıkları çeşitli özelliklerine göre gruplayabilme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bCs/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1. Nesne ya da varlıkları renklerine göre gruplar.</w:t>
            </w:r>
          </w:p>
          <w:p w:rsidR="00887FF6" w:rsidRPr="00887FF6" w:rsidRDefault="00887FF6" w:rsidP="00BB4B16">
            <w:pPr>
              <w:ind w:left="-5"/>
              <w:rPr>
                <w:bCs/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3. Nesne ya da varlıkları büyüklüklerine göre gruplar.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7</w:t>
            </w:r>
            <w:proofErr w:type="gramEnd"/>
            <w:r w:rsidRPr="00887FF6">
              <w:rPr>
                <w:b/>
                <w:sz w:val="18"/>
                <w:szCs w:val="18"/>
              </w:rPr>
              <w:t>. Nesne, durum ve olayları çeşitli özelliklerine göre sıralayabilme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Nesneleri sayılarına göre sıralar.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6. Varlıkları büyüme aşamalarına göre sıralar.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7. Olayları oluş sırasına göre sıralar.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9</w:t>
            </w:r>
            <w:proofErr w:type="gramEnd"/>
            <w:r w:rsidRPr="00887FF6">
              <w:rPr>
                <w:b/>
                <w:sz w:val="18"/>
                <w:szCs w:val="18"/>
              </w:rPr>
              <w:t>. Nesneleri sayabilme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Söylenilen sayı kadar nesneyi gösterir.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 xml:space="preserve">4. Gösterilen belli sayıdaki nesneyi doğru olarak sayar. 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Nesneleri sayarak miktarlarını az ya da çok olarak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 xml:space="preserve">6. Nesne sayısı 10’dan az olan bir gruptaki nesnelerin sayısını söyler. 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10</w:t>
            </w:r>
            <w:proofErr w:type="gramEnd"/>
            <w:r w:rsidRPr="00887FF6">
              <w:rPr>
                <w:b/>
                <w:sz w:val="18"/>
                <w:szCs w:val="18"/>
              </w:rPr>
              <w:t>. Geometrik şekilleri tanıyabilme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Her nesnenin bir şekli olduğunu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Daire, üçgen, kare ve dikdörtgene benzeyen nesneleri gösterir.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Daire, üçgen, kare ve dikdörtgenleri kullanarak farklı modeller oluşturur.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11</w:t>
            </w:r>
            <w:proofErr w:type="gramEnd"/>
            <w:r w:rsidRPr="00887FF6">
              <w:rPr>
                <w:b/>
                <w:sz w:val="18"/>
                <w:szCs w:val="18"/>
              </w:rPr>
              <w:t>. Günlük yaşamda kullanılan belli başlı sembolleri tanıyabilme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10 içindeki rakamları okur.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</w:p>
        </w:tc>
      </w:tr>
      <w:tr w:rsidR="00887FF6" w:rsidRPr="00887FF6" w:rsidTr="00BB4B16">
        <w:trPr>
          <w:cantSplit/>
          <w:trHeight w:val="156"/>
          <w:jc w:val="center"/>
        </w:trPr>
        <w:tc>
          <w:tcPr>
            <w:tcW w:w="891" w:type="dxa"/>
            <w:textDirection w:val="btLr"/>
          </w:tcPr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M      A</w:t>
            </w:r>
            <w:proofErr w:type="gramEnd"/>
            <w:r w:rsidRPr="00887FF6">
              <w:rPr>
                <w:b/>
                <w:sz w:val="18"/>
                <w:szCs w:val="18"/>
              </w:rPr>
              <w:t xml:space="preserve">     R    T</w:t>
            </w:r>
          </w:p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1" w:type="dxa"/>
          </w:tcPr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12</w:t>
            </w:r>
            <w:proofErr w:type="gramEnd"/>
            <w:r w:rsidRPr="00887FF6">
              <w:rPr>
                <w:b/>
                <w:sz w:val="18"/>
                <w:szCs w:val="18"/>
              </w:rPr>
              <w:t>. Mekanda konum ile ilgili yönergeleri uygulayabilme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Girintisi2"/>
              <w:spacing w:after="0" w:line="240" w:lineRule="auto"/>
              <w:ind w:left="-5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 xml:space="preserve">2. Yönergeye uygun olarak </w:t>
            </w:r>
            <w:proofErr w:type="gramStart"/>
            <w:r w:rsidRPr="00887FF6">
              <w:rPr>
                <w:rFonts w:asciiTheme="minorHAnsi" w:hAnsiTheme="minorHAnsi"/>
                <w:sz w:val="18"/>
                <w:szCs w:val="18"/>
              </w:rPr>
              <w:t>mekanda</w:t>
            </w:r>
            <w:proofErr w:type="gramEnd"/>
            <w:r w:rsidRPr="00887FF6">
              <w:rPr>
                <w:rFonts w:asciiTheme="minorHAnsi" w:hAnsiTheme="minorHAnsi"/>
                <w:sz w:val="18"/>
                <w:szCs w:val="18"/>
              </w:rPr>
              <w:t xml:space="preserve"> konum alma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13</w:t>
            </w:r>
            <w:proofErr w:type="gramEnd"/>
            <w:r w:rsidRPr="00887FF6">
              <w:rPr>
                <w:b/>
                <w:sz w:val="18"/>
                <w:szCs w:val="18"/>
              </w:rPr>
              <w:t xml:space="preserve">. Bir örüntüdeki ilişkiyi kavrayabilme 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Modele bakarak nesnelerle örüntü oluşturur.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Bir örüntüde eksik bırakılan öğeyi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Bir örüntüde eksik bırakılan öğeyi tamamlar.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 xml:space="preserve">4. En çok üç öğeden oluşan örüntüdeki kuralı söyler. 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Nesnelerle özgün bir örüntü oluşturur.</w:t>
            </w:r>
          </w:p>
          <w:p w:rsidR="00887FF6" w:rsidRPr="00887FF6" w:rsidRDefault="00887FF6" w:rsidP="00887FF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14</w:t>
            </w:r>
            <w:proofErr w:type="gramEnd"/>
            <w:r w:rsidRPr="00887FF6">
              <w:rPr>
                <w:b/>
                <w:sz w:val="18"/>
                <w:szCs w:val="18"/>
              </w:rPr>
              <w:t>. Parça bütün ilişkisini kavrayabilme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Bir bütünün parçalarını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Uygun şekil veya nesneleri iki eş parçaya böler.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3. İki yarımı birleştirerek bütün elde eder.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Nesneler arasında yarım olanları gösterir.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5. Yarım ve bütün arasındaki ilişkiyi açıklar.</w:t>
            </w:r>
          </w:p>
          <w:p w:rsidR="00887FF6" w:rsidRPr="00887FF6" w:rsidRDefault="00887FF6" w:rsidP="00887FF6">
            <w:pPr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t>Amaç  16</w:t>
            </w:r>
            <w:proofErr w:type="gramEnd"/>
            <w:r w:rsidRPr="00887FF6">
              <w:rPr>
                <w:b/>
                <w:sz w:val="18"/>
                <w:szCs w:val="18"/>
              </w:rPr>
              <w:t>. Belli durum ve olaylarla ilgili neden-sonuç ilişkisi kurabilme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1. Bir olayın olası nedenlerini söyler.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2. Bir olayın olası sonuçlarını söyler.</w:t>
            </w:r>
          </w:p>
          <w:p w:rsidR="00887FF6" w:rsidRPr="00887FF6" w:rsidRDefault="00887FF6" w:rsidP="00BB4B16">
            <w:pPr>
              <w:pStyle w:val="GvdeMetniGirintisi2"/>
              <w:spacing w:after="0" w:line="240" w:lineRule="auto"/>
              <w:ind w:left="-5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1" w:type="dxa"/>
          </w:tcPr>
          <w:p w:rsidR="00887FF6" w:rsidRPr="00887FF6" w:rsidRDefault="00887FF6" w:rsidP="00BB4B16">
            <w:pPr>
              <w:pStyle w:val="GvdeMetniGirintisi2"/>
              <w:spacing w:after="0" w:line="240" w:lineRule="auto"/>
              <w:ind w:left="-5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17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Zamanla ilgili kavramlar arasında ilişki kurabilme</w:t>
            </w:r>
          </w:p>
          <w:p w:rsidR="00887FF6" w:rsidRPr="00887FF6" w:rsidRDefault="00887FF6" w:rsidP="00BB4B16">
            <w:pPr>
              <w:ind w:left="-5"/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bCs/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1. Olayları oluş sırasına göre söyler.</w:t>
            </w:r>
          </w:p>
          <w:p w:rsidR="00887FF6" w:rsidRPr="00887FF6" w:rsidRDefault="00887FF6" w:rsidP="00BB4B16">
            <w:pPr>
              <w:ind w:left="-5"/>
              <w:rPr>
                <w:bCs/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2. Zamanla ilgili kavramları anlamına uygun şekilde kullanır.</w:t>
            </w:r>
          </w:p>
          <w:p w:rsidR="00887FF6" w:rsidRPr="00887FF6" w:rsidRDefault="00887FF6" w:rsidP="00BB4B16">
            <w:pPr>
              <w:ind w:left="-5"/>
              <w:rPr>
                <w:bCs/>
                <w:sz w:val="18"/>
                <w:szCs w:val="18"/>
              </w:rPr>
            </w:pPr>
            <w:r w:rsidRPr="00887FF6">
              <w:rPr>
                <w:bCs/>
                <w:sz w:val="18"/>
                <w:szCs w:val="18"/>
              </w:rPr>
              <w:t>3. Zaman bildiren araçların işlevini açıklar.</w:t>
            </w:r>
          </w:p>
          <w:p w:rsidR="00887FF6" w:rsidRPr="00887FF6" w:rsidRDefault="00887FF6" w:rsidP="00887FF6">
            <w:pPr>
              <w:pStyle w:val="Balk3"/>
              <w:spacing w:line="240" w:lineRule="auto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ÖZBAKIM BECERİLERİ</w:t>
            </w:r>
          </w:p>
          <w:p w:rsidR="00887FF6" w:rsidRPr="00887FF6" w:rsidRDefault="00887FF6" w:rsidP="00887FF6">
            <w:pPr>
              <w:rPr>
                <w:sz w:val="18"/>
                <w:szCs w:val="18"/>
              </w:rPr>
            </w:pPr>
            <w:r w:rsidRPr="00887FF6">
              <w:rPr>
                <w:b/>
                <w:bCs/>
                <w:sz w:val="18"/>
                <w:szCs w:val="18"/>
              </w:rPr>
              <w:t>Amaç  1. Temizlik kurallarını uygulayabilme</w:t>
            </w:r>
          </w:p>
          <w:p w:rsidR="00887FF6" w:rsidRPr="00887FF6" w:rsidRDefault="00887FF6" w:rsidP="00BB4B16">
            <w:pPr>
              <w:ind w:left="-5"/>
              <w:rPr>
                <w:b/>
                <w:bCs/>
                <w:sz w:val="18"/>
                <w:szCs w:val="18"/>
              </w:rPr>
            </w:pPr>
            <w:r w:rsidRPr="00887FF6">
              <w:rPr>
                <w:b/>
                <w:bCs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4. Yiyeceklerin temizliğine dikkat eder.</w:t>
            </w:r>
          </w:p>
          <w:p w:rsidR="00887FF6" w:rsidRPr="00887FF6" w:rsidRDefault="00887FF6" w:rsidP="00BB4B16">
            <w:pPr>
              <w:ind w:left="-5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7. İçinde bulunduğu çevreyi temiz tutar.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Amaç  3</w:t>
            </w:r>
            <w:proofErr w:type="gramEnd"/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. Doğru beslenmenin önemini fark edebilme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87FF6">
              <w:rPr>
                <w:rFonts w:asciiTheme="minorHAnsi" w:hAnsiTheme="minorHAnsi"/>
                <w:b/>
                <w:sz w:val="18"/>
                <w:szCs w:val="18"/>
              </w:rPr>
              <w:t>Kazanım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87FF6">
              <w:rPr>
                <w:rFonts w:asciiTheme="minorHAnsi" w:hAnsiTheme="minorHAnsi"/>
                <w:sz w:val="18"/>
                <w:szCs w:val="18"/>
              </w:rPr>
              <w:t>1. Yiyecekleri ayırım yapmadan yer/içer.</w:t>
            </w:r>
          </w:p>
          <w:p w:rsidR="00887FF6" w:rsidRPr="00887FF6" w:rsidRDefault="00887FF6" w:rsidP="00BB4B16">
            <w:pPr>
              <w:pStyle w:val="GvdeMetni"/>
              <w:ind w:left="-5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87FF6" w:rsidRPr="00887FF6" w:rsidRDefault="00887FF6" w:rsidP="00887FF6">
      <w:pPr>
        <w:rPr>
          <w:sz w:val="18"/>
          <w:szCs w:val="18"/>
        </w:rPr>
      </w:pPr>
      <w:r w:rsidRPr="00887FF6">
        <w:rPr>
          <w:sz w:val="18"/>
          <w:szCs w:val="18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013"/>
        <w:gridCol w:w="1639"/>
        <w:gridCol w:w="1623"/>
        <w:gridCol w:w="2160"/>
        <w:gridCol w:w="2457"/>
      </w:tblGrid>
      <w:tr w:rsidR="00887FF6" w:rsidRPr="00887FF6" w:rsidTr="00BB4B16">
        <w:trPr>
          <w:cantSplit/>
          <w:trHeight w:val="161"/>
          <w:jc w:val="center"/>
        </w:trPr>
        <w:tc>
          <w:tcPr>
            <w:tcW w:w="891" w:type="dxa"/>
            <w:vMerge w:val="restart"/>
            <w:textDirection w:val="btLr"/>
          </w:tcPr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FF6">
              <w:rPr>
                <w:b/>
                <w:sz w:val="18"/>
                <w:szCs w:val="18"/>
              </w:rPr>
              <w:lastRenderedPageBreak/>
              <w:t>M      A</w:t>
            </w:r>
            <w:proofErr w:type="gramEnd"/>
            <w:r w:rsidRPr="00887FF6">
              <w:rPr>
                <w:b/>
                <w:sz w:val="18"/>
                <w:szCs w:val="18"/>
              </w:rPr>
              <w:t xml:space="preserve">     R    T</w:t>
            </w:r>
          </w:p>
          <w:p w:rsidR="00887FF6" w:rsidRPr="00887FF6" w:rsidRDefault="00887FF6" w:rsidP="00BB4B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KAVRAMLAR</w:t>
            </w:r>
          </w:p>
        </w:tc>
        <w:tc>
          <w:tcPr>
            <w:tcW w:w="1676" w:type="dxa"/>
            <w:vAlign w:val="center"/>
          </w:tcPr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GEZİ GÖZLEM</w:t>
            </w:r>
          </w:p>
        </w:tc>
        <w:tc>
          <w:tcPr>
            <w:tcW w:w="1642" w:type="dxa"/>
            <w:vAlign w:val="center"/>
          </w:tcPr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ÖZEL GÜN VE HAFTALAR</w:t>
            </w:r>
          </w:p>
        </w:tc>
        <w:tc>
          <w:tcPr>
            <w:tcW w:w="2189" w:type="dxa"/>
            <w:vAlign w:val="center"/>
          </w:tcPr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AİLE KATILIMI</w:t>
            </w:r>
          </w:p>
        </w:tc>
        <w:tc>
          <w:tcPr>
            <w:tcW w:w="2502" w:type="dxa"/>
            <w:vAlign w:val="center"/>
          </w:tcPr>
          <w:p w:rsidR="00887FF6" w:rsidRPr="00887FF6" w:rsidRDefault="00887FF6" w:rsidP="00BB4B16">
            <w:pPr>
              <w:rPr>
                <w:b/>
                <w:sz w:val="18"/>
                <w:szCs w:val="18"/>
              </w:rPr>
            </w:pPr>
            <w:r w:rsidRPr="00887FF6">
              <w:rPr>
                <w:b/>
                <w:sz w:val="18"/>
                <w:szCs w:val="18"/>
              </w:rPr>
              <w:t>DEĞERLENDİRME</w:t>
            </w:r>
          </w:p>
        </w:tc>
      </w:tr>
      <w:tr w:rsidR="00887FF6" w:rsidRPr="00887FF6" w:rsidTr="00BB4B16">
        <w:trPr>
          <w:cantSplit/>
          <w:trHeight w:val="3445"/>
          <w:jc w:val="center"/>
        </w:trPr>
        <w:tc>
          <w:tcPr>
            <w:tcW w:w="891" w:type="dxa"/>
            <w:vMerge/>
          </w:tcPr>
          <w:p w:rsidR="00887FF6" w:rsidRPr="00887FF6" w:rsidRDefault="00887FF6" w:rsidP="00BB4B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Mor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8-9 rakamları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Dikdörtgen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Islak-kuru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 xml:space="preserve">Yanda/yanında-ortada, 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Bütün-yarım</w:t>
            </w:r>
          </w:p>
          <w:p w:rsidR="00887FF6" w:rsidRPr="00887FF6" w:rsidRDefault="00887FF6" w:rsidP="00887FF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Canlı-cansız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87FF6" w:rsidRPr="00887FF6" w:rsidRDefault="00887FF6" w:rsidP="00BB4B16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-1-7 Mart Yeşilay Haftası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- 21-26 Mart Orman Haftası</w:t>
            </w: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</w:p>
          <w:p w:rsidR="00887FF6" w:rsidRPr="00887FF6" w:rsidRDefault="00887FF6" w:rsidP="00BB4B16">
            <w:pPr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-26-30 Mart Kütüphaneler Haftası</w:t>
            </w:r>
          </w:p>
        </w:tc>
        <w:tc>
          <w:tcPr>
            <w:tcW w:w="2189" w:type="dxa"/>
          </w:tcPr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 xml:space="preserve">- </w:t>
            </w:r>
            <w:r w:rsidRPr="00887FF6">
              <w:rPr>
                <w:sz w:val="18"/>
                <w:szCs w:val="18"/>
              </w:rPr>
              <w:tab/>
              <w:t>Manava ve Pazara Çocukla Birlikte Giderek Sebze, Meyve Satın Alma; Bir Sebze Yemeğini Birlikte Pişirme,</w:t>
            </w: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</w:t>
            </w:r>
            <w:r w:rsidRPr="00887FF6">
              <w:rPr>
                <w:sz w:val="18"/>
                <w:szCs w:val="18"/>
              </w:rPr>
              <w:tab/>
              <w:t xml:space="preserve">Çocukla Birlikte Hayvanat Bahçesine Gitme. Yakınınızda Bulunan Akvaryum Balıkları, Kuş vb. Hayvanları Satan </w:t>
            </w:r>
            <w:proofErr w:type="gramStart"/>
            <w:r w:rsidRPr="00887FF6">
              <w:rPr>
                <w:sz w:val="18"/>
                <w:szCs w:val="18"/>
              </w:rPr>
              <w:t>Dükkanlara</w:t>
            </w:r>
            <w:proofErr w:type="gramEnd"/>
            <w:r w:rsidRPr="00887FF6">
              <w:rPr>
                <w:sz w:val="18"/>
                <w:szCs w:val="18"/>
              </w:rPr>
              <w:t xml:space="preserve"> Gidip Orada Bulunan Hayvanları İnceleme.  </w:t>
            </w: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</w:t>
            </w:r>
            <w:r w:rsidRPr="00887FF6">
              <w:rPr>
                <w:sz w:val="18"/>
                <w:szCs w:val="18"/>
              </w:rPr>
              <w:tab/>
              <w:t>Çocukla Birlikte Ağaç Dikme.</w:t>
            </w: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</w:t>
            </w:r>
            <w:r w:rsidRPr="00887FF6">
              <w:rPr>
                <w:sz w:val="18"/>
                <w:szCs w:val="18"/>
              </w:rPr>
              <w:tab/>
              <w:t xml:space="preserve">Evde Besleyebileceğiniz Bir Hayvan Alarak Bakımını Çocukla Birlikte Üstlenme. </w:t>
            </w: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  <w:r w:rsidRPr="00887FF6">
              <w:rPr>
                <w:sz w:val="18"/>
                <w:szCs w:val="18"/>
              </w:rPr>
              <w:t>-</w:t>
            </w:r>
            <w:r w:rsidRPr="00887FF6">
              <w:rPr>
                <w:sz w:val="18"/>
                <w:szCs w:val="18"/>
              </w:rPr>
              <w:tab/>
              <w:t xml:space="preserve">Çocuğunuzla Birlikte Havuç Salatası Yapma. </w:t>
            </w: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</w:p>
          <w:p w:rsidR="00887FF6" w:rsidRPr="00887FF6" w:rsidRDefault="00887FF6" w:rsidP="00BB4B16">
            <w:pPr>
              <w:ind w:left="159" w:hanging="159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887FF6" w:rsidRPr="00887FF6" w:rsidRDefault="00887FF6" w:rsidP="00BB4B16">
            <w:pPr>
              <w:rPr>
                <w:sz w:val="18"/>
                <w:szCs w:val="18"/>
              </w:rPr>
            </w:pPr>
          </w:p>
        </w:tc>
      </w:tr>
    </w:tbl>
    <w:p w:rsidR="00887FF6" w:rsidRPr="005F0C1D" w:rsidRDefault="00887FF6" w:rsidP="00887FF6">
      <w:pPr>
        <w:rPr>
          <w:b/>
        </w:rPr>
      </w:pPr>
    </w:p>
    <w:p w:rsidR="00E36ACF" w:rsidRDefault="00E36ACF"/>
    <w:sectPr w:rsidR="00E36ACF" w:rsidSect="003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7FF6"/>
    <w:rsid w:val="00313A43"/>
    <w:rsid w:val="00887FF6"/>
    <w:rsid w:val="00BF67A8"/>
    <w:rsid w:val="00E3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3"/>
  </w:style>
  <w:style w:type="paragraph" w:styleId="Balk2">
    <w:name w:val="heading 2"/>
    <w:basedOn w:val="Normal"/>
    <w:next w:val="Normal"/>
    <w:link w:val="Balk2Char"/>
    <w:qFormat/>
    <w:rsid w:val="00887FF6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887FF6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887F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887FF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87F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887F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887F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9Char">
    <w:name w:val="Başlık 9 Char"/>
    <w:basedOn w:val="VarsaylanParagrafYazTipi"/>
    <w:link w:val="Balk9"/>
    <w:rsid w:val="00887FF6"/>
    <w:rPr>
      <w:rFonts w:ascii="Arial" w:eastAsia="Times New Roman" w:hAnsi="Arial" w:cs="Arial"/>
    </w:rPr>
  </w:style>
  <w:style w:type="paragraph" w:styleId="GvdeMetni">
    <w:name w:val="Body Text"/>
    <w:basedOn w:val="Normal"/>
    <w:link w:val="GvdeMetniChar"/>
    <w:rsid w:val="00887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87FF6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887F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87FF6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887F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87FF6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88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3</cp:revision>
  <dcterms:created xsi:type="dcterms:W3CDTF">2016-02-19T11:25:00Z</dcterms:created>
  <dcterms:modified xsi:type="dcterms:W3CDTF">2016-02-26T09:52:00Z</dcterms:modified>
</cp:coreProperties>
</file>